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DE" w:rsidRPr="00975EDE" w:rsidRDefault="00975EDE" w:rsidP="00975EDE">
      <w:pPr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val="en-US"/>
        </w:rPr>
      </w:pPr>
      <w:r w:rsidRPr="00975EDE">
        <w:rPr>
          <w:rFonts w:ascii="Arial" w:eastAsia="Times New Roman" w:hAnsi="Arial" w:cs="Arial"/>
          <w:color w:val="111111"/>
          <w:kern w:val="36"/>
          <w:sz w:val="32"/>
          <w:szCs w:val="32"/>
          <w:lang w:val="en-US"/>
        </w:rPr>
        <w:t>Perast – Predstavljen festivalski almanah Lirica br. 8</w:t>
      </w:r>
    </w:p>
    <w:p w:rsidR="00975EDE" w:rsidRPr="00975EDE" w:rsidRDefault="00975EDE" w:rsidP="00975EDE">
      <w:pPr>
        <w:spacing w:line="240" w:lineRule="auto"/>
        <w:rPr>
          <w:rFonts w:ascii="Arial" w:eastAsia="Times New Roman" w:hAnsi="Arial" w:cs="Arial"/>
          <w:color w:val="000000"/>
          <w:lang w:val="en-US"/>
        </w:rPr>
      </w:pPr>
      <w:r w:rsidRPr="00975EDE">
        <w:rPr>
          <w:rFonts w:ascii="Arial" w:eastAsia="Times New Roman" w:hAnsi="Arial" w:cs="Arial"/>
          <w:color w:val="444444"/>
          <w:lang w:val="en-US"/>
        </w:rPr>
        <w:t>Boka news, 11/09/2020 16:37</w:t>
      </w:r>
    </w:p>
    <w:p w:rsidR="00703A40" w:rsidRDefault="00703A40" w:rsidP="00975EDE">
      <w:pPr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03A40">
        <w:rPr>
          <w:rFonts w:ascii="Arial" w:eastAsia="Times New Roman" w:hAnsi="Arial" w:cs="Arial"/>
          <w:noProof/>
          <w:color w:val="000000"/>
          <w:sz w:val="21"/>
          <w:szCs w:val="21"/>
          <w:lang w:val="en-US"/>
        </w:rPr>
        <w:drawing>
          <wp:inline distT="0" distB="0" distL="0" distR="0">
            <wp:extent cx="5943600" cy="4225900"/>
            <wp:effectExtent l="0" t="0" r="0" b="3810"/>
            <wp:docPr id="2" name="Picture 2" descr="C:\Users\User\Desktop\Lirica br 8\Lirica-8-koric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irica br 8\Lirica-8-koric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DE" w:rsidRPr="00975EDE" w:rsidRDefault="00975EDE" w:rsidP="00975EDE">
      <w:pPr>
        <w:spacing w:after="105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val="en-US"/>
        </w:rPr>
      </w:pPr>
      <w:r w:rsidRPr="00975EDE">
        <w:rPr>
          <w:rFonts w:ascii="Arial" w:eastAsia="Times New Roman" w:hAnsi="Arial" w:cs="Arial"/>
          <w:color w:val="000000"/>
          <w:sz w:val="21"/>
          <w:szCs w:val="21"/>
          <w:lang w:val="en-US"/>
        </w:rPr>
        <w:fldChar w:fldCharType="begin"/>
      </w:r>
      <w:r w:rsidRPr="00975EDE">
        <w:rPr>
          <w:rFonts w:ascii="Arial" w:eastAsia="Times New Roman" w:hAnsi="Arial" w:cs="Arial"/>
          <w:color w:val="000000"/>
          <w:sz w:val="21"/>
          <w:szCs w:val="21"/>
          <w:lang w:val="en-US"/>
        </w:rPr>
        <w:instrText xml:space="preserve"> HYPERLINK "https://www.facebook.com/sharer.php?u=https%3A%2F%2Fwww.bokanews.me%2Ffeatured%2Fperast-predstavljen-festivalski-almanah-lirica-br-8%2F" </w:instrText>
      </w:r>
      <w:r w:rsidRPr="00975EDE">
        <w:rPr>
          <w:rFonts w:ascii="Arial" w:eastAsia="Times New Roman" w:hAnsi="Arial" w:cs="Arial"/>
          <w:color w:val="000000"/>
          <w:sz w:val="21"/>
          <w:szCs w:val="21"/>
          <w:lang w:val="en-US"/>
        </w:rPr>
        <w:fldChar w:fldCharType="separate"/>
      </w:r>
    </w:p>
    <w:p w:rsidR="00703A40" w:rsidRDefault="00975EDE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Arial" w:eastAsia="Times New Roman" w:hAnsi="Arial" w:cs="Arial"/>
          <w:color w:val="000000"/>
          <w:sz w:val="21"/>
          <w:szCs w:val="21"/>
          <w:lang w:val="en-US"/>
        </w:rPr>
        <w:fldChar w:fldCharType="end"/>
      </w:r>
      <w:r w:rsidR="00703A40" w:rsidRPr="00975EDE">
        <w:rPr>
          <w:rFonts w:ascii="Verdana" w:eastAsia="Times New Roman" w:hAnsi="Verdana" w:cs="Times New Roman"/>
          <w:color w:val="222222"/>
          <w:sz w:val="23"/>
          <w:szCs w:val="23"/>
        </w:rPr>
        <w:t>Osmo izdanje festivalskog almanaha 19. Međunarodnog festivala klapa Perast,  Lirica promovisana je u petak u Muzeju grada Perast.</w:t>
      </w:r>
    </w:p>
    <w:p w:rsidR="00703A40" w:rsidRDefault="00703A40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03A40" w:rsidRDefault="00703A40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Lirica br.8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 xml:space="preserve"> sa podnaslovom Tragom zaslužnih za kulturnu baštinu, 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p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>osvećena je kompozitorima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Borislavu Tamindžiću i Vicku Nikoliću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</w:p>
    <w:p w:rsidR="00703A40" w:rsidRPr="00975EDE" w:rsidRDefault="00703A40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03A40" w:rsidRPr="00975EDE" w:rsidRDefault="00703A40" w:rsidP="009947D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Novo izdanje Lirice predst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>a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vili su Izvršni direktor Festivala Milan Kovačević i kompozitor Aleksandar Saša Tamindžić.</w:t>
      </w:r>
    </w:p>
    <w:p w:rsidR="00703A40" w:rsidRDefault="00703A40" w:rsidP="009947D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„Borislav Tamindžić jedan je od najvećih i najpoznatijih crnogorskih kompozitora. Na 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 xml:space="preserve">klapske obrade 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njegovog sina, Saše Tamindžića, klape će na 19. MFK Perast otpjevati tri njegove pjesme. Po prvi put njegov sin Saša 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>Tamindžić odlučio je da napravi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klapske obrade 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>10 najpoznatijih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kompozicija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 xml:space="preserve"> svog oca“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, kazao je Kovačević.</w:t>
      </w:r>
    </w:p>
    <w:p w:rsidR="009947DA" w:rsidRDefault="006A4C54" w:rsidP="009947DA">
      <w:pPr>
        <w:spacing w:after="390" w:line="240" w:lineRule="auto"/>
        <w:jc w:val="center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Arial" w:eastAsia="Times New Roman" w:hAnsi="Arial" w:cs="Arial"/>
          <w:noProof/>
          <w:color w:val="17588E"/>
          <w:sz w:val="23"/>
          <w:szCs w:val="23"/>
          <w:lang w:val="en-US"/>
        </w:rPr>
        <w:lastRenderedPageBreak/>
        <w:drawing>
          <wp:inline distT="0" distB="0" distL="0" distR="0" wp14:anchorId="19FA7BD4" wp14:editId="396D2C70">
            <wp:extent cx="4199527" cy="2790825"/>
            <wp:effectExtent l="0" t="0" r="0" b="0"/>
            <wp:docPr id="14" name="Picture 14" descr="https://www.bokanews.me/wp-content/uploads/2020/09/DSC_2479_resize-632x420.jpg">
              <a:hlinkClick xmlns:a="http://schemas.openxmlformats.org/drawingml/2006/main" r:id="rId7" tooltip="&quot;Predstavljen festivalski almanah Liric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bokanews.me/wp-content/uploads/2020/09/DSC_2479_resize-632x420.jpg">
                      <a:hlinkClick r:id="rId7" tooltip="&quot;Predstavljen festivalski almanah Liric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90" cy="27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DE" w:rsidRPr="00AA2E7B" w:rsidRDefault="006A4C54" w:rsidP="00AA2E7B">
      <w:pPr>
        <w:spacing w:after="390" w:line="240" w:lineRule="auto"/>
        <w:jc w:val="center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6A4C54">
        <w:rPr>
          <w:rFonts w:ascii="Verdana" w:eastAsia="Times New Roman" w:hAnsi="Verdana" w:cs="Times New Roman"/>
          <w:color w:val="222222"/>
          <w:sz w:val="18"/>
          <w:szCs w:val="18"/>
        </w:rPr>
        <w:t>Milan Kovač</w:t>
      </w:r>
      <w:r>
        <w:rPr>
          <w:rFonts w:ascii="Verdana" w:eastAsia="Times New Roman" w:hAnsi="Verdana" w:cs="Times New Roman"/>
          <w:color w:val="222222"/>
          <w:sz w:val="18"/>
          <w:szCs w:val="18"/>
        </w:rPr>
        <w:t>ević i Aleksandar Saša Tamind</w:t>
      </w:r>
      <w:r w:rsidR="009947DA">
        <w:rPr>
          <w:rFonts w:ascii="Verdana" w:eastAsia="Times New Roman" w:hAnsi="Verdana" w:cs="Times New Roman"/>
          <w:color w:val="222222"/>
          <w:sz w:val="18"/>
          <w:szCs w:val="18"/>
        </w:rPr>
        <w:t>žić</w:t>
      </w:r>
      <w:bookmarkStart w:id="0" w:name="_GoBack"/>
      <w:bookmarkEnd w:id="0"/>
    </w:p>
    <w:p w:rsidR="00975EDE" w:rsidRPr="00975EDE" w:rsidRDefault="00975EDE" w:rsidP="00975EDE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O stvalaštvu najvećeg crnogorskog kompozitora Borislava Tamindžića govorio je Saša Tamindžić koji je podsjetio da je njegov otac ostavio bogatu zaostavštinu.</w:t>
      </w:r>
    </w:p>
    <w:p w:rsidR="00975EDE" w:rsidRPr="00975EDE" w:rsidRDefault="00975EDE" w:rsidP="00975EDE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„Mnogi ljudi izvan muzičkog svijeta ne raspolažu informacijom da je Boro rođen u Kotoru, što ga u geografskom smislu čini Bokeljom kao i Vicka Nikolića iz Gornje Lastve“ – kazao je Tamindžić.</w:t>
      </w:r>
    </w:p>
    <w:p w:rsidR="006A4C54" w:rsidRDefault="00975EDE" w:rsidP="006A4C54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On je kazao da je Borislav Tamindžić počeo sa obradom narodne izvorne muzike sa ovih prostora i to je bio začetak njegove glazbene misli, na drugom mjestu je horska muzika, zatim vokalno imstrumentalana muzička dijela, kompozicije za orkstarsku i kamernu muziku, primjenjenu muziku, muziku za djecu, filmsku i dramsku muziku, ovo je ogroman opus koji je nastajao od 1952. godine do njegov</w:t>
      </w:r>
      <w:r w:rsidR="006A4C54" w:rsidRPr="00975EDE">
        <w:rPr>
          <w:rFonts w:ascii="Verdana" w:eastAsia="Times New Roman" w:hAnsi="Verdana" w:cs="Times New Roman"/>
          <w:color w:val="222222"/>
          <w:sz w:val="23"/>
          <w:szCs w:val="23"/>
        </w:rPr>
        <w:t>e smrti 1992. godine.</w:t>
      </w:r>
    </w:p>
    <w:p w:rsidR="006A4C54" w:rsidRPr="00975EDE" w:rsidRDefault="006A4C54" w:rsidP="006A4C54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>
        <w:rPr>
          <w:rFonts w:ascii="Verdana" w:eastAsia="Times New Roman" w:hAnsi="Verdana" w:cs="Times New Roman"/>
          <w:color w:val="222222"/>
          <w:sz w:val="23"/>
          <w:szCs w:val="23"/>
        </w:rPr>
        <w:t xml:space="preserve">„Za svoga 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život</w:t>
      </w:r>
      <w:r>
        <w:rPr>
          <w:rFonts w:ascii="Verdana" w:eastAsia="Times New Roman" w:hAnsi="Verdana" w:cs="Times New Roman"/>
          <w:color w:val="222222"/>
          <w:sz w:val="23"/>
          <w:szCs w:val="23"/>
        </w:rPr>
        <w:t>a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Boro je napisao više od 850 dijela od izvorne narodne pjesme do opere. Ne krijem zadovoljstvo prema organizatorima MFK Perast, kao i Mikanu Kovačeviću i Jasminku Šetki</w:t>
      </w:r>
      <w:r w:rsidR="009947DA">
        <w:rPr>
          <w:rFonts w:ascii="Verdana" w:eastAsia="Times New Roman" w:hAnsi="Verdana" w:cs="Times New Roman"/>
          <w:color w:val="222222"/>
          <w:sz w:val="23"/>
          <w:szCs w:val="23"/>
        </w:rPr>
        <w:t xml:space="preserve"> koji su imali sluha da se Boro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va muzi</w:t>
      </w:r>
      <w:r w:rsidR="009947DA">
        <w:rPr>
          <w:rFonts w:ascii="Verdana" w:eastAsia="Times New Roman" w:hAnsi="Verdana" w:cs="Times New Roman"/>
          <w:color w:val="222222"/>
          <w:sz w:val="23"/>
          <w:szCs w:val="23"/>
        </w:rPr>
        <w:t>ka nađe u festivalskom programu.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Siguran sam da bi njemu </w:t>
      </w:r>
      <w:r w:rsidR="009947DA">
        <w:rPr>
          <w:rFonts w:ascii="Verdana" w:eastAsia="Times New Roman" w:hAnsi="Verdana" w:cs="Times New Roman"/>
          <w:color w:val="222222"/>
          <w:sz w:val="23"/>
          <w:szCs w:val="23"/>
        </w:rPr>
        <w:t>bilo puno srce radosti što će d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jelove njegove bogate muzičke ostavštine izvoditi u Boki“ – kazao je Saša Tamindžić.</w:t>
      </w:r>
    </w:p>
    <w:p w:rsidR="006A4C54" w:rsidRPr="00975EDE" w:rsidRDefault="006A4C54" w:rsidP="00975EDE">
      <w:pPr>
        <w:spacing w:after="390" w:line="240" w:lineRule="auto"/>
        <w:jc w:val="both"/>
        <w:rPr>
          <w:rFonts w:eastAsia="Times New Roman" w:cstheme="minorHAnsi"/>
          <w:color w:val="222222"/>
        </w:rPr>
      </w:pPr>
    </w:p>
    <w:p w:rsidR="00975EDE" w:rsidRPr="00975EDE" w:rsidRDefault="00975EDE" w:rsidP="00975EDE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/>
        </w:rPr>
      </w:pPr>
    </w:p>
    <w:p w:rsidR="00975EDE" w:rsidRDefault="00975EDE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Životno dijelo kompozitora Vicka Nikolića, porijeklom iz Gornje Lastve</w:t>
      </w:r>
      <w:r w:rsidR="009947DA">
        <w:rPr>
          <w:rFonts w:ascii="Verdana" w:eastAsia="Times New Roman" w:hAnsi="Verdana" w:cs="Times New Roman"/>
          <w:color w:val="222222"/>
          <w:sz w:val="23"/>
          <w:szCs w:val="23"/>
        </w:rPr>
        <w:t>,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koji je živio i radio kao operski pjevač u Zagrebu</w:t>
      </w:r>
      <w:r w:rsidR="009947DA">
        <w:rPr>
          <w:rFonts w:ascii="Verdana" w:eastAsia="Times New Roman" w:hAnsi="Verdana" w:cs="Times New Roman"/>
          <w:color w:val="222222"/>
          <w:sz w:val="23"/>
          <w:szCs w:val="23"/>
        </w:rPr>
        <w:t>,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 xml:space="preserve"> predstavio je Mikan Kovačević.</w:t>
      </w:r>
    </w:p>
    <w:p w:rsidR="009947DA" w:rsidRDefault="009947DA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975EDE" w:rsidRDefault="00975EDE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„Kao kompozitor napisao je muziku za preko osa</w:t>
      </w:r>
      <w:r w:rsidR="009947DA">
        <w:rPr>
          <w:rFonts w:ascii="Verdana" w:eastAsia="Times New Roman" w:hAnsi="Verdana" w:cs="Times New Roman"/>
          <w:color w:val="222222"/>
          <w:sz w:val="23"/>
          <w:szCs w:val="23"/>
        </w:rPr>
        <w:t xml:space="preserve">mdeset svojih pjesama, </w:t>
      </w: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posvećenih Boki Kotorskoj. Kao pjevač učestvovao je u izvođenju više od 200 opernih i drugih scenskih dijela, često u saradnji i sa najpoznatijim svjetskim opernim solistima, rediteljima i dirigentima. Pjevao je u skoro svim gradovima Evrope“ – kazao je između ostalog Kovačević.</w:t>
      </w:r>
    </w:p>
    <w:p w:rsidR="009947DA" w:rsidRDefault="009947DA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9947DA" w:rsidRPr="00975EDE" w:rsidRDefault="00975EDE" w:rsidP="009947D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Nikolićevih deset kompozicija je takođe za klapsko izvođenje priredio Saša Tamindžić.</w:t>
      </w:r>
    </w:p>
    <w:p w:rsidR="00975EDE" w:rsidRDefault="00975EDE" w:rsidP="009947DA">
      <w:pPr>
        <w:spacing w:after="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975EDE">
        <w:rPr>
          <w:rFonts w:ascii="Verdana" w:eastAsia="Times New Roman" w:hAnsi="Verdana" w:cs="Times New Roman"/>
          <w:color w:val="222222"/>
          <w:sz w:val="23"/>
          <w:szCs w:val="23"/>
        </w:rPr>
        <w:t>U ime MFKP Kovačević je uručio zahvalnice za doprinos Festivalu klapa.</w:t>
      </w:r>
    </w:p>
    <w:p w:rsidR="009947DA" w:rsidRPr="00975EDE" w:rsidRDefault="009947DA" w:rsidP="009947DA">
      <w:pPr>
        <w:spacing w:after="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8A289D" w:rsidRDefault="009947DA" w:rsidP="009947DA">
      <w:pPr>
        <w:jc w:val="center"/>
      </w:pPr>
      <w:r w:rsidRPr="00975EDE">
        <w:rPr>
          <w:rFonts w:ascii="Arial" w:eastAsia="Times New Roman" w:hAnsi="Arial" w:cs="Arial"/>
          <w:noProof/>
          <w:color w:val="17588E"/>
          <w:sz w:val="23"/>
          <w:szCs w:val="23"/>
          <w:lang w:val="en-US"/>
        </w:rPr>
        <w:drawing>
          <wp:inline distT="0" distB="0" distL="0" distR="0" wp14:anchorId="55B491E4" wp14:editId="0B4DC41A">
            <wp:extent cx="5274491" cy="3505200"/>
            <wp:effectExtent l="0" t="0" r="2540" b="0"/>
            <wp:docPr id="16" name="Picture 16" descr="https://www.bokanews.me/wp-content/uploads/2020/09/DSC_2509_resize-632x420.jpg.pagespeed.ce.8qO8bDmKPN.jpg">
              <a:hlinkClick xmlns:a="http://schemas.openxmlformats.org/drawingml/2006/main" r:id="rId9" tooltip="&quot;Predstavljen festivalski almanah Liric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bokanews.me/wp-content/uploads/2020/09/DSC_2509_resize-632x420.jpg.pagespeed.ce.8qO8bDmKPN.jpg">
                      <a:hlinkClick r:id="rId9" tooltip="&quot;Predstavljen festivalski almanah Liric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37" cy="350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DA" w:rsidRPr="00975EDE" w:rsidRDefault="009947DA" w:rsidP="009947DA">
      <w:pPr>
        <w:spacing w:after="0" w:line="390" w:lineRule="atLeast"/>
        <w:jc w:val="center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975EDE">
        <w:rPr>
          <w:rFonts w:ascii="Verdana" w:eastAsia="Times New Roman" w:hAnsi="Verdana" w:cs="Times New Roman"/>
          <w:color w:val="222222"/>
          <w:sz w:val="20"/>
          <w:szCs w:val="20"/>
        </w:rPr>
        <w:t>U muzičkom dije</w:t>
      </w:r>
      <w:r w:rsidRPr="009947DA">
        <w:rPr>
          <w:rFonts w:ascii="Verdana" w:eastAsia="Times New Roman" w:hAnsi="Verdana" w:cs="Times New Roman"/>
          <w:color w:val="222222"/>
          <w:sz w:val="20"/>
          <w:szCs w:val="20"/>
        </w:rPr>
        <w:t xml:space="preserve">lu programa nastupila je </w:t>
      </w:r>
      <w:r w:rsidRPr="00975EDE">
        <w:rPr>
          <w:rFonts w:ascii="Verdana" w:eastAsia="Times New Roman" w:hAnsi="Verdana" w:cs="Times New Roman"/>
          <w:color w:val="222222"/>
          <w:sz w:val="20"/>
          <w:szCs w:val="20"/>
        </w:rPr>
        <w:t xml:space="preserve"> klapa Štiglići iz Podgorice.</w:t>
      </w:r>
    </w:p>
    <w:p w:rsidR="009947DA" w:rsidRDefault="009947DA"/>
    <w:sectPr w:rsidR="00994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5A" w:rsidRDefault="00F04C5A" w:rsidP="00975EDE">
      <w:pPr>
        <w:spacing w:after="0" w:line="240" w:lineRule="auto"/>
      </w:pPr>
      <w:r>
        <w:separator/>
      </w:r>
    </w:p>
  </w:endnote>
  <w:endnote w:type="continuationSeparator" w:id="0">
    <w:p w:rsidR="00F04C5A" w:rsidRDefault="00F04C5A" w:rsidP="0097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5A" w:rsidRDefault="00F04C5A" w:rsidP="00975EDE">
      <w:pPr>
        <w:spacing w:after="0" w:line="240" w:lineRule="auto"/>
      </w:pPr>
      <w:r>
        <w:separator/>
      </w:r>
    </w:p>
  </w:footnote>
  <w:footnote w:type="continuationSeparator" w:id="0">
    <w:p w:rsidR="00F04C5A" w:rsidRDefault="00F04C5A" w:rsidP="00975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DE"/>
    <w:rsid w:val="006A4C54"/>
    <w:rsid w:val="00703A40"/>
    <w:rsid w:val="008A289D"/>
    <w:rsid w:val="00975EDE"/>
    <w:rsid w:val="009947DA"/>
    <w:rsid w:val="00AA2E7B"/>
    <w:rsid w:val="00F0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0674"/>
  <w15:chartTrackingRefBased/>
  <w15:docId w15:val="{8BC8AFA9-FF92-4077-AFDE-CFE8A4E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DE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7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D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595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0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09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1802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37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3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5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okanews.me/wp-content/uploads/2020/09/DSC_2479_resize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bokanews.me/wp-content/uploads/2020/09/DSC_2509_resiz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Kovacevic</dc:creator>
  <cp:keywords/>
  <dc:description/>
  <cp:lastModifiedBy>Milan Kovacevic</cp:lastModifiedBy>
  <cp:revision>1</cp:revision>
  <dcterms:created xsi:type="dcterms:W3CDTF">2020-09-14T21:56:00Z</dcterms:created>
  <dcterms:modified xsi:type="dcterms:W3CDTF">2020-09-14T22:38:00Z</dcterms:modified>
</cp:coreProperties>
</file>